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AB23D" w14:textId="4ECB5F92" w:rsidR="00B638BC" w:rsidRDefault="00B638BC" w:rsidP="00D73802">
      <w:pPr>
        <w:spacing w:after="0"/>
        <w:jc w:val="center"/>
        <w:rPr>
          <w:rFonts w:ascii="Copperplate Gothic Bold" w:hAnsi="Copperplate Gothic Bold" w:cs="Arial"/>
          <w:b/>
          <w:bCs/>
          <w:lang w:val="en-US"/>
        </w:rPr>
      </w:pPr>
      <w:r w:rsidRPr="00B638BC">
        <w:rPr>
          <w:rFonts w:ascii="Copperplate Gothic Bold" w:hAnsi="Copperplate Gothic Bold" w:cs="Arial"/>
          <w:b/>
          <w:bCs/>
          <w:lang w:val="en-US"/>
        </w:rPr>
        <w:t>2ND INTERNATIONAL SYMPOSIUM ON INTEGRATED FLOOD AND SEDIMENT MANAGEMENT IN RIVER BASINS FOR SUSTAINABLE DEVELOPMENT (FSMART)</w:t>
      </w:r>
      <w:r>
        <w:rPr>
          <w:rFonts w:ascii="Copperplate Gothic Bold" w:hAnsi="Copperplate Gothic Bold" w:cs="Arial"/>
          <w:b/>
          <w:bCs/>
          <w:lang w:val="en-US"/>
        </w:rPr>
        <w:t xml:space="preserve"> 2024</w:t>
      </w:r>
    </w:p>
    <w:p w14:paraId="1AC500B6" w14:textId="79B777C5" w:rsidR="00D73802" w:rsidRPr="00D73802" w:rsidRDefault="00E44529" w:rsidP="00D73802">
      <w:pPr>
        <w:spacing w:after="0"/>
        <w:jc w:val="center"/>
        <w:rPr>
          <w:rFonts w:ascii="Arial Narrow" w:hAnsi="Arial Narrow"/>
          <w:lang w:val="en-US"/>
        </w:rPr>
      </w:pPr>
      <w:r w:rsidRPr="00E44529">
        <w:rPr>
          <w:rFonts w:ascii="Arial Narrow" w:hAnsi="Arial Narrow"/>
          <w:lang w:val="en-US"/>
        </w:rPr>
        <w:t xml:space="preserve">Theme: </w:t>
      </w:r>
      <w:r w:rsidRPr="00B638BC">
        <w:rPr>
          <w:rFonts w:ascii="Monotype Corsiva" w:hAnsi="Monotype Corsiva"/>
          <w:i/>
          <w:iCs/>
          <w:lang w:val="en-US"/>
        </w:rPr>
        <w:t>“Synergizing Science, Technology, and Policy Solutions to Strengthen Climate-Adaptive Integrated Water Resources Management Practices in River Basins”</w:t>
      </w:r>
    </w:p>
    <w:p w14:paraId="20F1CAD5" w14:textId="6308F2F3" w:rsidR="00D73802" w:rsidRPr="00D73802" w:rsidRDefault="00D73802" w:rsidP="00D73802">
      <w:pPr>
        <w:spacing w:after="0"/>
        <w:jc w:val="center"/>
        <w:rPr>
          <w:rFonts w:ascii="Arial Narrow" w:hAnsi="Arial Narrow"/>
          <w:lang w:val="en-US"/>
        </w:rPr>
      </w:pPr>
      <w:proofErr w:type="spellStart"/>
      <w:r w:rsidRPr="00D73802">
        <w:rPr>
          <w:rFonts w:ascii="Arial Narrow" w:hAnsi="Arial Narrow"/>
          <w:lang w:val="en-US"/>
        </w:rPr>
        <w:t>Limketkai</w:t>
      </w:r>
      <w:proofErr w:type="spellEnd"/>
      <w:r w:rsidRPr="00D73802">
        <w:rPr>
          <w:rFonts w:ascii="Arial Narrow" w:hAnsi="Arial Narrow"/>
          <w:lang w:val="en-US"/>
        </w:rPr>
        <w:t xml:space="preserve"> </w:t>
      </w:r>
      <w:r w:rsidR="00B638BC">
        <w:rPr>
          <w:rFonts w:ascii="Arial Narrow" w:hAnsi="Arial Narrow"/>
          <w:lang w:val="en-US"/>
        </w:rPr>
        <w:t xml:space="preserve">Luxe </w:t>
      </w:r>
      <w:r w:rsidRPr="00D73802">
        <w:rPr>
          <w:rFonts w:ascii="Arial Narrow" w:hAnsi="Arial Narrow"/>
          <w:lang w:val="en-US"/>
        </w:rPr>
        <w:t xml:space="preserve">Hotel, Cagayan De Oro, </w:t>
      </w:r>
      <w:r w:rsidR="00B638BC">
        <w:rPr>
          <w:rFonts w:ascii="Arial Narrow" w:hAnsi="Arial Narrow"/>
          <w:lang w:val="en-US"/>
        </w:rPr>
        <w:t xml:space="preserve">Misamis Oriental, </w:t>
      </w:r>
      <w:r w:rsidRPr="00D73802">
        <w:rPr>
          <w:rFonts w:ascii="Arial Narrow" w:hAnsi="Arial Narrow"/>
          <w:lang w:val="en-US"/>
        </w:rPr>
        <w:t>Philippines</w:t>
      </w:r>
    </w:p>
    <w:p w14:paraId="691D42AE" w14:textId="77777777" w:rsidR="00D73802" w:rsidRDefault="00D73802" w:rsidP="00D73802">
      <w:pPr>
        <w:spacing w:after="0"/>
        <w:jc w:val="center"/>
        <w:rPr>
          <w:lang w:val="en-US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2035"/>
        <w:gridCol w:w="7505"/>
      </w:tblGrid>
      <w:tr w:rsidR="00D73802" w14:paraId="24FAA455" w14:textId="77777777" w:rsidTr="00817638">
        <w:trPr>
          <w:jc w:val="center"/>
        </w:trPr>
        <w:tc>
          <w:tcPr>
            <w:tcW w:w="2035" w:type="dxa"/>
          </w:tcPr>
          <w:p w14:paraId="0BCA3D21" w14:textId="77777777" w:rsidR="00D73802" w:rsidRPr="00A34071" w:rsidRDefault="00D73802" w:rsidP="00817638">
            <w:pPr>
              <w:jc w:val="both"/>
              <w:rPr>
                <w:rFonts w:ascii="Arial" w:hAnsi="Arial" w:cs="Arial"/>
                <w:lang w:val="en-US"/>
              </w:rPr>
            </w:pPr>
            <w:r w:rsidRPr="00A34071">
              <w:rPr>
                <w:rFonts w:ascii="Arial" w:hAnsi="Arial" w:cs="Arial"/>
                <w:lang w:val="en-US"/>
              </w:rPr>
              <w:t>Title of Paper:</w:t>
            </w:r>
          </w:p>
        </w:tc>
        <w:tc>
          <w:tcPr>
            <w:tcW w:w="7505" w:type="dxa"/>
          </w:tcPr>
          <w:p w14:paraId="6897DCB3" w14:textId="0249B26E" w:rsidR="00D73802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73802" w14:paraId="361596F6" w14:textId="77777777" w:rsidTr="00817638">
        <w:trPr>
          <w:jc w:val="center"/>
        </w:trPr>
        <w:tc>
          <w:tcPr>
            <w:tcW w:w="2035" w:type="dxa"/>
          </w:tcPr>
          <w:p w14:paraId="3E7F1A89" w14:textId="77777777" w:rsidR="00D73802" w:rsidRPr="00A34071" w:rsidRDefault="00D73802" w:rsidP="00817638">
            <w:pPr>
              <w:jc w:val="both"/>
              <w:rPr>
                <w:rFonts w:ascii="Arial" w:hAnsi="Arial" w:cs="Arial"/>
                <w:lang w:val="en-US"/>
              </w:rPr>
            </w:pPr>
            <w:r w:rsidRPr="00A34071">
              <w:rPr>
                <w:rFonts w:ascii="Arial" w:hAnsi="Arial" w:cs="Arial"/>
                <w:lang w:val="en-US"/>
              </w:rPr>
              <w:t>Name of Author/s:</w:t>
            </w:r>
          </w:p>
        </w:tc>
        <w:tc>
          <w:tcPr>
            <w:tcW w:w="7505" w:type="dxa"/>
          </w:tcPr>
          <w:p w14:paraId="2D29C274" w14:textId="59833977" w:rsidR="00D73802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Author1;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Author2;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Author3;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lang w:val="en-US"/>
              </w:rPr>
              <w:t>Author4</w:t>
            </w:r>
          </w:p>
        </w:tc>
      </w:tr>
      <w:tr w:rsidR="00D73802" w14:paraId="473D2DA2" w14:textId="77777777" w:rsidTr="00817638">
        <w:trPr>
          <w:jc w:val="center"/>
        </w:trPr>
        <w:tc>
          <w:tcPr>
            <w:tcW w:w="2035" w:type="dxa"/>
          </w:tcPr>
          <w:p w14:paraId="754D2565" w14:textId="3B3102FF" w:rsidR="00D73802" w:rsidRPr="00A34071" w:rsidRDefault="00D73802" w:rsidP="00817638">
            <w:pPr>
              <w:jc w:val="both"/>
              <w:rPr>
                <w:rFonts w:ascii="Arial" w:hAnsi="Arial" w:cs="Arial"/>
                <w:lang w:val="en-US"/>
              </w:rPr>
            </w:pPr>
            <w:r w:rsidRPr="00A34071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/Agency</w:t>
            </w:r>
            <w:r w:rsidRPr="00A3407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505" w:type="dxa"/>
          </w:tcPr>
          <w:p w14:paraId="2BA07F37" w14:textId="2939FBF5" w:rsidR="00D73802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Institution1;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Institution2;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>Institution3</w:t>
            </w:r>
          </w:p>
        </w:tc>
      </w:tr>
      <w:tr w:rsidR="00D73802" w14:paraId="53238D9D" w14:textId="77777777" w:rsidTr="00817638">
        <w:trPr>
          <w:jc w:val="center"/>
        </w:trPr>
        <w:tc>
          <w:tcPr>
            <w:tcW w:w="2035" w:type="dxa"/>
          </w:tcPr>
          <w:p w14:paraId="5D701A9A" w14:textId="5D273B31" w:rsidR="00D73802" w:rsidRPr="00A34071" w:rsidRDefault="00D73802" w:rsidP="008176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Address/es:</w:t>
            </w:r>
          </w:p>
        </w:tc>
        <w:tc>
          <w:tcPr>
            <w:tcW w:w="7505" w:type="dxa"/>
          </w:tcPr>
          <w:p w14:paraId="30B9634F" w14:textId="1A54B21A" w:rsidR="00D73802" w:rsidRPr="00D73802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EmailAddress1;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EmailAddress2; </w:t>
            </w:r>
            <w:r w:rsidRPr="00D7380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>EmailAddress3</w:t>
            </w:r>
          </w:p>
        </w:tc>
      </w:tr>
      <w:tr w:rsidR="00D73802" w14:paraId="1EF24E04" w14:textId="77777777" w:rsidTr="00817638">
        <w:trPr>
          <w:jc w:val="center"/>
        </w:trPr>
        <w:tc>
          <w:tcPr>
            <w:tcW w:w="2035" w:type="dxa"/>
          </w:tcPr>
          <w:p w14:paraId="110C72BA" w14:textId="77777777" w:rsidR="00D73802" w:rsidRPr="00A34071" w:rsidRDefault="00D73802" w:rsidP="00817638">
            <w:pPr>
              <w:jc w:val="both"/>
              <w:rPr>
                <w:rFonts w:ascii="Arial" w:hAnsi="Arial" w:cs="Arial"/>
                <w:lang w:val="en-US"/>
              </w:rPr>
            </w:pPr>
            <w:r w:rsidRPr="00A34071">
              <w:rPr>
                <w:rFonts w:ascii="Arial" w:hAnsi="Arial" w:cs="Arial"/>
                <w:lang w:val="en-US"/>
              </w:rPr>
              <w:t>Abstract:</w:t>
            </w:r>
          </w:p>
        </w:tc>
        <w:tc>
          <w:tcPr>
            <w:tcW w:w="7505" w:type="dxa"/>
          </w:tcPr>
          <w:p w14:paraId="47941E16" w14:textId="0B19A7E8" w:rsidR="00D73802" w:rsidRDefault="00D73802" w:rsidP="008176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should contain 200 to 250 words, encompassing the following significant parts of your manuscript:</w:t>
            </w:r>
          </w:p>
          <w:p w14:paraId="46472D0D" w14:textId="77777777" w:rsidR="00D73802" w:rsidRDefault="00D73802" w:rsidP="00817638">
            <w:pPr>
              <w:jc w:val="both"/>
              <w:rPr>
                <w:rFonts w:ascii="Arial" w:hAnsi="Arial" w:cs="Arial"/>
              </w:rPr>
            </w:pPr>
          </w:p>
          <w:p w14:paraId="6C2E3647" w14:textId="726E2331" w:rsidR="00D73802" w:rsidRDefault="00D73802" w:rsidP="00D738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research topic, context, gap, and major contribution of your study;</w:t>
            </w:r>
          </w:p>
          <w:p w14:paraId="6A3E6562" w14:textId="4876DC19" w:rsidR="00D73802" w:rsidRDefault="00D73802" w:rsidP="00D738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research objective and/or question;</w:t>
            </w:r>
          </w:p>
          <w:p w14:paraId="3267BE6B" w14:textId="12E697F5" w:rsidR="00D73802" w:rsidRDefault="00D73802" w:rsidP="00D738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methodology (design, sample or participants, data collection techniques, and data analysis);</w:t>
            </w:r>
          </w:p>
          <w:p w14:paraId="6CD7D62D" w14:textId="6C76C743" w:rsidR="00D73802" w:rsidRDefault="00D73802" w:rsidP="00D738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findings of research (i.e., </w:t>
            </w:r>
            <w:r w:rsidRPr="00D73802">
              <w:rPr>
                <w:rFonts w:ascii="Arial" w:hAnsi="Arial" w:cs="Arial"/>
              </w:rPr>
              <w:t>significant data points, trends, or outcomes that are central to your research</w:t>
            </w:r>
            <w:r>
              <w:rPr>
                <w:rFonts w:ascii="Arial" w:hAnsi="Arial" w:cs="Arial"/>
              </w:rPr>
              <w:t>, as well as significant implications of your study); and</w:t>
            </w:r>
          </w:p>
          <w:p w14:paraId="3A75B906" w14:textId="38E1C607" w:rsidR="00D73802" w:rsidRPr="00D73802" w:rsidRDefault="00D73802" w:rsidP="00D738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 and key recommendation from the study’s findings.</w:t>
            </w:r>
          </w:p>
          <w:p w14:paraId="2599F900" w14:textId="23C745E2" w:rsidR="00D73802" w:rsidRPr="00A34071" w:rsidRDefault="00D73802" w:rsidP="0081763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73802" w14:paraId="296E4B92" w14:textId="77777777" w:rsidTr="00817638">
        <w:trPr>
          <w:jc w:val="center"/>
        </w:trPr>
        <w:tc>
          <w:tcPr>
            <w:tcW w:w="2035" w:type="dxa"/>
          </w:tcPr>
          <w:p w14:paraId="50A7C133" w14:textId="77777777" w:rsidR="00D73802" w:rsidRPr="00A34071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34071">
              <w:rPr>
                <w:rFonts w:ascii="Arial" w:hAnsi="Arial" w:cs="Arial"/>
                <w:b/>
                <w:bCs/>
                <w:lang w:val="en-US"/>
              </w:rPr>
              <w:t>Keywords:</w:t>
            </w:r>
          </w:p>
        </w:tc>
        <w:tc>
          <w:tcPr>
            <w:tcW w:w="7505" w:type="dxa"/>
          </w:tcPr>
          <w:p w14:paraId="4EABA1E2" w14:textId="50142BDB" w:rsidR="00D73802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Provide five (5) keywords of your research article</w:t>
            </w:r>
            <w:r w:rsidR="00E44529">
              <w:rPr>
                <w:rFonts w:ascii="Arial" w:hAnsi="Arial" w:cs="Arial"/>
                <w:color w:val="000000" w:themeColor="text1"/>
              </w:rPr>
              <w:t>. Use</w:t>
            </w:r>
            <w:r w:rsidR="008417C8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E44529">
              <w:rPr>
                <w:rFonts w:ascii="Arial" w:hAnsi="Arial" w:cs="Arial"/>
                <w:color w:val="000000" w:themeColor="text1"/>
              </w:rPr>
              <w:t xml:space="preserve"> comma to separate each keyword.</w:t>
            </w:r>
          </w:p>
        </w:tc>
      </w:tr>
      <w:tr w:rsidR="00D73802" w14:paraId="7636EEED" w14:textId="77777777" w:rsidTr="00817638">
        <w:trPr>
          <w:jc w:val="center"/>
        </w:trPr>
        <w:tc>
          <w:tcPr>
            <w:tcW w:w="2035" w:type="dxa"/>
          </w:tcPr>
          <w:p w14:paraId="2E980294" w14:textId="11B370D5" w:rsidR="00D73802" w:rsidRPr="00A34071" w:rsidRDefault="00D73802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Conference Subtheme</w:t>
            </w:r>
            <w:r w:rsidR="00E44529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7505" w:type="dxa"/>
          </w:tcPr>
          <w:p w14:paraId="377B3F3F" w14:textId="77777777" w:rsidR="00D73802" w:rsidRDefault="00E44529" w:rsidP="0081763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Indicate the conference subtheme where your research is anchored on by selecting from the following options:</w:t>
            </w:r>
          </w:p>
          <w:p w14:paraId="190072FD" w14:textId="77777777" w:rsidR="00E44529" w:rsidRDefault="00E44529" w:rsidP="0081763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54FF839" w14:textId="72141086" w:rsidR="00E44529" w:rsidRPr="00E44529" w:rsidRDefault="00E44529" w:rsidP="00E4452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t>Socio-economic and Institutional Aspects of Water Resources Management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(Governance, IWRM Polic</w:t>
            </w:r>
            <w:r w:rsidR="00B638BC">
              <w:rPr>
                <w:rFonts w:ascii="Arial" w:hAnsi="Arial" w:cs="Arial"/>
                <w:color w:val="000000" w:themeColor="text1"/>
              </w:rPr>
              <w:t>ies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and Regulation</w:t>
            </w:r>
            <w:r w:rsidR="00B638BC">
              <w:rPr>
                <w:rFonts w:ascii="Arial" w:hAnsi="Arial" w:cs="Arial"/>
                <w:color w:val="000000" w:themeColor="text1"/>
              </w:rPr>
              <w:t>s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14:paraId="37F2647F" w14:textId="5A280DAB" w:rsidR="00E44529" w:rsidRPr="00E44529" w:rsidRDefault="00E44529" w:rsidP="00E4452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t>Dam and Reservoir Management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(Reservoir Operations, Dam Safety, Sedimentation Management and Monitoring) </w:t>
            </w:r>
          </w:p>
          <w:p w14:paraId="6906220B" w14:textId="684328E9" w:rsidR="00E44529" w:rsidRPr="00E44529" w:rsidRDefault="00E44529" w:rsidP="00E4452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t>Climate Change and Water Resources Resilience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(Risk Communication and Management, Water Conservation, Extreme Hydrological Events) </w:t>
            </w:r>
          </w:p>
          <w:p w14:paraId="2B54EBE5" w14:textId="5C84C8BA" w:rsidR="00E44529" w:rsidRPr="00E44529" w:rsidRDefault="00E44529" w:rsidP="00E4452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t>Hydrological Processes for Flood, Sediment</w:t>
            </w:r>
            <w:r w:rsidR="00B638BC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t xml:space="preserve"> and Water Resources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(Hydro-informatics, Modeling, Drought, Flash Flood Prediction and Management) </w:t>
            </w:r>
          </w:p>
          <w:p w14:paraId="73EA793E" w14:textId="41D58485" w:rsidR="00E44529" w:rsidRPr="00E44529" w:rsidRDefault="00E44529" w:rsidP="00E4452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t>Advanced Technologies in Flood and Sediment Management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(Large-scale Water Management, Urban Water Management, Artificial Intelligence) </w:t>
            </w:r>
          </w:p>
          <w:p w14:paraId="06F0A8DE" w14:textId="3042C948" w:rsidR="00E44529" w:rsidRPr="00E44529" w:rsidRDefault="00E44529" w:rsidP="00E44529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B638BC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Water Resources Sustainability</w:t>
            </w:r>
            <w:r w:rsidRPr="00E44529">
              <w:rPr>
                <w:rFonts w:ascii="Arial" w:hAnsi="Arial" w:cs="Arial"/>
                <w:color w:val="000000" w:themeColor="text1"/>
              </w:rPr>
              <w:t xml:space="preserve"> (SDGs, Community-</w:t>
            </w:r>
            <w:r w:rsidR="00B638BC">
              <w:rPr>
                <w:rFonts w:ascii="Arial" w:hAnsi="Arial" w:cs="Arial"/>
                <w:color w:val="000000" w:themeColor="text1"/>
              </w:rPr>
              <w:t>B</w:t>
            </w:r>
            <w:r w:rsidRPr="00E44529">
              <w:rPr>
                <w:rFonts w:ascii="Arial" w:hAnsi="Arial" w:cs="Arial"/>
                <w:color w:val="000000" w:themeColor="text1"/>
              </w:rPr>
              <w:t>ased Studies, Capacity Building, Social and Economic Growth, and Environmental Sustainability)</w:t>
            </w:r>
          </w:p>
          <w:p w14:paraId="4D4BE3D9" w14:textId="77777777" w:rsidR="00E44529" w:rsidRDefault="00E44529" w:rsidP="0081763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A7BE29" w14:textId="0E832F73" w:rsidR="00E44529" w:rsidRDefault="00E44529" w:rsidP="0081763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Note: Kindly select </w:t>
            </w:r>
            <w:r w:rsidRPr="008417C8">
              <w:rPr>
                <w:rFonts w:ascii="Arial" w:hAnsi="Arial" w:cs="Arial"/>
                <w:b/>
                <w:bCs/>
                <w:color w:val="000000" w:themeColor="text1"/>
              </w:rPr>
              <w:t>only one (1) conference subtheme</w:t>
            </w:r>
            <w:r>
              <w:rPr>
                <w:rFonts w:ascii="Arial" w:hAnsi="Arial" w:cs="Arial"/>
                <w:color w:val="000000" w:themeColor="text1"/>
              </w:rPr>
              <w:t xml:space="preserve"> for every research article.</w:t>
            </w:r>
          </w:p>
        </w:tc>
      </w:tr>
      <w:tr w:rsidR="00D73802" w14:paraId="115A298C" w14:textId="77777777" w:rsidTr="00817638">
        <w:trPr>
          <w:jc w:val="center"/>
        </w:trPr>
        <w:tc>
          <w:tcPr>
            <w:tcW w:w="2035" w:type="dxa"/>
          </w:tcPr>
          <w:p w14:paraId="0755EC2C" w14:textId="7F637F23" w:rsidR="00D73802" w:rsidRPr="00A34071" w:rsidRDefault="00E44529" w:rsidP="0081763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Preferred Mode </w:t>
            </w:r>
            <w:r w:rsidR="00D73802">
              <w:rPr>
                <w:rFonts w:ascii="Arial" w:hAnsi="Arial" w:cs="Arial"/>
                <w:b/>
                <w:bCs/>
                <w:lang w:val="en-US"/>
              </w:rPr>
              <w:t>of Presentation:</w:t>
            </w:r>
          </w:p>
        </w:tc>
        <w:tc>
          <w:tcPr>
            <w:tcW w:w="7505" w:type="dxa"/>
          </w:tcPr>
          <w:p w14:paraId="365F025A" w14:textId="227399B3" w:rsidR="00E44529" w:rsidRDefault="00E44529" w:rsidP="00E4452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Indicate the preferred mode of presentation by selecting from the following options: </w:t>
            </w:r>
            <w:r w:rsidRPr="00E44529">
              <w:rPr>
                <w:rFonts w:ascii="Arial" w:hAnsi="Arial" w:cs="Arial"/>
                <w:b/>
                <w:bCs/>
                <w:color w:val="000000" w:themeColor="text1"/>
              </w:rPr>
              <w:t>paper presentation</w:t>
            </w:r>
            <w:r>
              <w:rPr>
                <w:rFonts w:ascii="Arial" w:hAnsi="Arial" w:cs="Arial"/>
                <w:color w:val="000000" w:themeColor="text1"/>
              </w:rPr>
              <w:t xml:space="preserve"> or </w:t>
            </w:r>
            <w:r w:rsidRPr="00E44529">
              <w:rPr>
                <w:rFonts w:ascii="Arial" w:hAnsi="Arial" w:cs="Arial"/>
                <w:b/>
                <w:bCs/>
                <w:color w:val="000000" w:themeColor="text1"/>
              </w:rPr>
              <w:t>poster presentation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651F615" w14:textId="405274FE" w:rsidR="00D73802" w:rsidRPr="00A34071" w:rsidRDefault="00D73802" w:rsidP="0081763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F44418F" w14:textId="77777777" w:rsidR="00D73802" w:rsidRDefault="00D73802" w:rsidP="00D73802">
      <w:pPr>
        <w:spacing w:after="0"/>
        <w:jc w:val="center"/>
        <w:rPr>
          <w:lang w:val="en-US"/>
        </w:rPr>
      </w:pPr>
    </w:p>
    <w:p w14:paraId="2235AB51" w14:textId="77777777" w:rsidR="00D73802" w:rsidRPr="00D73802" w:rsidRDefault="00D73802" w:rsidP="00D73802">
      <w:pPr>
        <w:jc w:val="center"/>
        <w:rPr>
          <w:lang w:val="en-US"/>
        </w:rPr>
      </w:pPr>
    </w:p>
    <w:sectPr w:rsidR="00D73802" w:rsidRPr="00D7380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87AB1" w14:textId="77777777" w:rsidR="007775B5" w:rsidRDefault="007775B5" w:rsidP="00D73802">
      <w:pPr>
        <w:spacing w:after="0" w:line="240" w:lineRule="auto"/>
      </w:pPr>
      <w:r>
        <w:separator/>
      </w:r>
    </w:p>
  </w:endnote>
  <w:endnote w:type="continuationSeparator" w:id="0">
    <w:p w14:paraId="3DC46BCD" w14:textId="77777777" w:rsidR="007775B5" w:rsidRDefault="007775B5" w:rsidP="00D7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F2478" w14:textId="77777777" w:rsidR="007775B5" w:rsidRDefault="007775B5" w:rsidP="00D73802">
      <w:pPr>
        <w:spacing w:after="0" w:line="240" w:lineRule="auto"/>
      </w:pPr>
      <w:r>
        <w:separator/>
      </w:r>
    </w:p>
  </w:footnote>
  <w:footnote w:type="continuationSeparator" w:id="0">
    <w:p w14:paraId="048949BD" w14:textId="77777777" w:rsidR="007775B5" w:rsidRDefault="007775B5" w:rsidP="00D7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618A2" w14:textId="77777777" w:rsidR="00D73802" w:rsidRPr="00D73802" w:rsidRDefault="00D73802" w:rsidP="00D7380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</w:pPr>
    <w:r w:rsidRPr="00D73802">
      <w:rPr>
        <w:noProof/>
        <w:sz w:val="20"/>
        <w:szCs w:val="20"/>
        <w:lang w:eastAsia="en-PH"/>
      </w:rPr>
      <w:drawing>
        <wp:anchor distT="0" distB="0" distL="114300" distR="114300" simplePos="0" relativeHeight="251659264" behindDoc="0" locked="0" layoutInCell="1" allowOverlap="1" wp14:anchorId="213B4CF3" wp14:editId="1E391BCD">
          <wp:simplePos x="0" y="0"/>
          <wp:positionH relativeFrom="column">
            <wp:posOffset>2507615</wp:posOffset>
          </wp:positionH>
          <wp:positionV relativeFrom="paragraph">
            <wp:posOffset>-238615</wp:posOffset>
          </wp:positionV>
          <wp:extent cx="798643" cy="705394"/>
          <wp:effectExtent l="0" t="0" r="0" b="0"/>
          <wp:wrapNone/>
          <wp:docPr id="861842379" name="Picture 861842379" descr="C:\Users\janessa s. ventura\Desktop\IO LOGO\NEW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ssa s. ventura\Desktop\IO LOGO\NEW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31"/>
                  <a:stretch/>
                </pic:blipFill>
                <pic:spPr bwMode="auto">
                  <a:xfrm>
                    <a:off x="0" y="0"/>
                    <a:ext cx="798643" cy="705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2627FB" w14:textId="77777777" w:rsidR="00D73802" w:rsidRPr="00D73802" w:rsidRDefault="00D73802" w:rsidP="00D7380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</w:pPr>
  </w:p>
  <w:p w14:paraId="402D4878" w14:textId="77777777" w:rsidR="00D73802" w:rsidRPr="00D73802" w:rsidRDefault="00D73802" w:rsidP="00D7380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</w:pPr>
  </w:p>
  <w:p w14:paraId="5A4EEF33" w14:textId="799BC3D6" w:rsidR="00D73802" w:rsidRDefault="00D73802" w:rsidP="00D7380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</w:pPr>
    <w:r w:rsidRPr="00D73802"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  <w:t>INTERNATIONAL ORGANIZATION ON CLIMATE CHANGE ADAPTATION</w:t>
    </w:r>
    <w:r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  <w:t xml:space="preserve"> </w:t>
    </w:r>
    <w:r w:rsidRPr="00D73802">
      <w:rPr>
        <w:rFonts w:ascii="Arial" w:eastAsia="Times New Roman" w:hAnsi="Arial" w:cs="Arial"/>
        <w:b/>
        <w:bCs/>
        <w:color w:val="000000" w:themeColor="text1"/>
        <w:spacing w:val="2"/>
        <w:lang w:eastAsia="en-PH"/>
      </w:rPr>
      <w:t>AND DISASTER RISK REDUCTION MANAGEMENT, INC.</w:t>
    </w:r>
  </w:p>
  <w:p w14:paraId="78A07FC7" w14:textId="6A281DD4" w:rsidR="00D73802" w:rsidRPr="00D73802" w:rsidRDefault="00D73802" w:rsidP="00D73802">
    <w:pPr>
      <w:shd w:val="clear" w:color="auto" w:fill="FFFFFF"/>
      <w:spacing w:after="0" w:line="240" w:lineRule="auto"/>
      <w:jc w:val="center"/>
      <w:rPr>
        <w:rFonts w:ascii="Arial Narrow" w:eastAsia="Times New Roman" w:hAnsi="Arial Narrow" w:cs="Arial"/>
        <w:color w:val="000000" w:themeColor="text1"/>
        <w:spacing w:val="2"/>
        <w:lang w:eastAsia="en-PH"/>
      </w:rPr>
    </w:pPr>
    <w:r w:rsidRPr="00D73802">
      <w:rPr>
        <w:rFonts w:ascii="Arial Narrow" w:eastAsia="Times New Roman" w:hAnsi="Arial Narrow" w:cs="Arial"/>
        <w:color w:val="000000" w:themeColor="text1"/>
        <w:spacing w:val="2"/>
        <w:lang w:eastAsia="en-PH"/>
      </w:rPr>
      <w:t>6</w:t>
    </w:r>
    <w:r w:rsidRPr="00D73802">
      <w:rPr>
        <w:rFonts w:ascii="Arial Narrow" w:eastAsia="Times New Roman" w:hAnsi="Arial Narrow" w:cs="Arial"/>
        <w:color w:val="000000" w:themeColor="text1"/>
        <w:spacing w:val="2"/>
        <w:vertAlign w:val="superscript"/>
        <w:lang w:eastAsia="en-PH"/>
      </w:rPr>
      <w:t>th</w:t>
    </w:r>
    <w:r w:rsidRPr="00D73802">
      <w:rPr>
        <w:rFonts w:ascii="Arial Narrow" w:eastAsia="Times New Roman" w:hAnsi="Arial Narrow" w:cs="Arial"/>
        <w:color w:val="000000" w:themeColor="text1"/>
        <w:spacing w:val="2"/>
        <w:lang w:eastAsia="en-PH"/>
      </w:rPr>
      <w:t xml:space="preserve"> District, San Fabian, Echague, Isabela, Philippines</w:t>
    </w:r>
  </w:p>
  <w:p w14:paraId="2FEEE643" w14:textId="40E09076" w:rsidR="00B638BC" w:rsidRDefault="008417C8" w:rsidP="00D73802">
    <w:pPr>
      <w:shd w:val="clear" w:color="auto" w:fill="FFFFFF"/>
      <w:spacing w:after="0" w:line="240" w:lineRule="auto"/>
      <w:jc w:val="center"/>
      <w:rPr>
        <w:rFonts w:ascii="Arial Narrow" w:eastAsia="Times New Roman" w:hAnsi="Arial Narrow" w:cs="Arial"/>
        <w:color w:val="000000" w:themeColor="text1"/>
        <w:spacing w:val="2"/>
        <w:lang w:eastAsia="en-PH"/>
      </w:rPr>
    </w:pPr>
    <w:r w:rsidRPr="00B638BC">
      <w:rPr>
        <w:rFonts w:ascii="Arial Narrow" w:eastAsia="Times New Roman" w:hAnsi="Arial Narrow" w:cs="Arial"/>
        <w:noProof/>
        <w:color w:val="000000" w:themeColor="text1"/>
        <w:spacing w:val="2"/>
        <w:lang w:eastAsia="en-PH"/>
      </w:rPr>
      <w:drawing>
        <wp:anchor distT="0" distB="0" distL="114300" distR="114300" simplePos="0" relativeHeight="251660288" behindDoc="0" locked="0" layoutInCell="1" allowOverlap="1" wp14:anchorId="51210171" wp14:editId="1DA9216C">
          <wp:simplePos x="0" y="0"/>
          <wp:positionH relativeFrom="column">
            <wp:posOffset>515584</wp:posOffset>
          </wp:positionH>
          <wp:positionV relativeFrom="paragraph">
            <wp:posOffset>128560</wp:posOffset>
          </wp:positionV>
          <wp:extent cx="246380" cy="245110"/>
          <wp:effectExtent l="0" t="0" r="1270" b="2540"/>
          <wp:wrapNone/>
          <wp:docPr id="407154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15410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3" t="6034"/>
                  <a:stretch/>
                </pic:blipFill>
                <pic:spPr bwMode="auto">
                  <a:xfrm>
                    <a:off x="0" y="0"/>
                    <a:ext cx="246380" cy="245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8BC">
      <w:rPr>
        <w:rFonts w:ascii="Arial Narrow" w:eastAsia="Times New Roman" w:hAnsi="Arial Narrow" w:cs="Arial"/>
        <w:noProof/>
        <w:color w:val="000000" w:themeColor="text1"/>
        <w:spacing w:val="2"/>
        <w:lang w:eastAsia="en-PH"/>
      </w:rPr>
      <w:drawing>
        <wp:anchor distT="0" distB="0" distL="114300" distR="114300" simplePos="0" relativeHeight="251661312" behindDoc="0" locked="0" layoutInCell="1" allowOverlap="1" wp14:anchorId="7766B89B" wp14:editId="6E3305D1">
          <wp:simplePos x="0" y="0"/>
          <wp:positionH relativeFrom="column">
            <wp:posOffset>2047385</wp:posOffset>
          </wp:positionH>
          <wp:positionV relativeFrom="paragraph">
            <wp:posOffset>127635</wp:posOffset>
          </wp:positionV>
          <wp:extent cx="266482" cy="266482"/>
          <wp:effectExtent l="0" t="0" r="635" b="635"/>
          <wp:wrapNone/>
          <wp:docPr id="920989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98945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82" cy="266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802" w:rsidRPr="00D73802">
      <w:rPr>
        <w:rFonts w:ascii="Arial Narrow" w:eastAsia="Times New Roman" w:hAnsi="Arial Narrow" w:cs="Arial"/>
        <w:color w:val="000000" w:themeColor="text1"/>
        <w:spacing w:val="2"/>
        <w:lang w:eastAsia="en-PH"/>
      </w:rPr>
      <w:t>SEC Registration No.: 2021090024575-01</w:t>
    </w:r>
    <w:r w:rsidR="00D73802">
      <w:rPr>
        <w:rFonts w:ascii="Arial Narrow" w:eastAsia="Times New Roman" w:hAnsi="Arial Narrow" w:cs="Arial"/>
        <w:color w:val="000000" w:themeColor="text1"/>
        <w:spacing w:val="2"/>
        <w:lang w:eastAsia="en-PH"/>
      </w:rPr>
      <w:t xml:space="preserve"> | </w:t>
    </w:r>
    <w:r w:rsidR="00D73802" w:rsidRPr="00D73802">
      <w:rPr>
        <w:rFonts w:ascii="Arial Narrow" w:eastAsia="Times New Roman" w:hAnsi="Arial Narrow" w:cs="Arial"/>
        <w:color w:val="000000" w:themeColor="text1"/>
        <w:spacing w:val="2"/>
        <w:lang w:eastAsia="en-PH"/>
      </w:rPr>
      <w:t>TIN: 610-386-381-00000</w:t>
    </w:r>
  </w:p>
  <w:p w14:paraId="77F10F77" w14:textId="4EEAE925" w:rsidR="00D73802" w:rsidRDefault="00000000" w:rsidP="00D73802">
    <w:pPr>
      <w:shd w:val="clear" w:color="auto" w:fill="FFFFFF"/>
      <w:spacing w:after="0" w:line="240" w:lineRule="auto"/>
      <w:jc w:val="center"/>
      <w:rPr>
        <w:rFonts w:ascii="Arial Narrow" w:eastAsia="Times New Roman" w:hAnsi="Arial Narrow" w:cs="Arial"/>
        <w:color w:val="000000" w:themeColor="text1"/>
        <w:spacing w:val="2"/>
        <w:lang w:eastAsia="en-PH"/>
      </w:rPr>
    </w:pPr>
    <w:hyperlink r:id="rId4" w:history="1">
      <w:r w:rsidR="00B638BC" w:rsidRPr="002402CA">
        <w:rPr>
          <w:rStyle w:val="Hyperlink"/>
          <w:rFonts w:ascii="Arial Narrow" w:eastAsia="Times New Roman" w:hAnsi="Arial Narrow" w:cs="Arial"/>
          <w:spacing w:val="2"/>
          <w:lang w:eastAsia="en-PH"/>
        </w:rPr>
        <w:t>https://io-ccadrrm.org</w:t>
      </w:r>
    </w:hyperlink>
    <w:r w:rsidR="008417C8">
      <w:rPr>
        <w:rFonts w:ascii="Arial Narrow" w:eastAsia="Times New Roman" w:hAnsi="Arial Narrow" w:cs="Arial"/>
        <w:color w:val="000000" w:themeColor="text1"/>
        <w:spacing w:val="2"/>
        <w:lang w:eastAsia="en-PH"/>
      </w:rPr>
      <w:t xml:space="preserve">             </w:t>
    </w:r>
    <w:hyperlink r:id="rId5" w:history="1">
      <w:r w:rsidR="008417C8" w:rsidRPr="002402CA">
        <w:rPr>
          <w:rStyle w:val="Hyperlink"/>
          <w:rFonts w:ascii="Arial Narrow" w:eastAsia="Times New Roman" w:hAnsi="Arial Narrow" w:cs="Arial"/>
          <w:spacing w:val="2"/>
          <w:lang w:eastAsia="en-PH"/>
        </w:rPr>
        <w:t>2ndfsmart@isu.edu.ph</w:t>
      </w:r>
    </w:hyperlink>
    <w:r w:rsidR="008417C8">
      <w:rPr>
        <w:rFonts w:ascii="Arial Narrow" w:eastAsia="Times New Roman" w:hAnsi="Arial Narrow" w:cs="Arial"/>
        <w:color w:val="000000" w:themeColor="text1"/>
        <w:spacing w:val="2"/>
        <w:lang w:eastAsia="en-PH"/>
      </w:rPr>
      <w:t xml:space="preserve"> or </w:t>
    </w:r>
    <w:hyperlink r:id="rId6" w:history="1">
      <w:r w:rsidR="008417C8" w:rsidRPr="002402CA">
        <w:rPr>
          <w:rStyle w:val="Hyperlink"/>
          <w:rFonts w:ascii="Arial Narrow" w:eastAsia="Times New Roman" w:hAnsi="Arial Narrow" w:cs="Arial"/>
          <w:spacing w:val="2"/>
          <w:lang w:eastAsia="en-PH"/>
        </w:rPr>
        <w:t>secretariat@io-ccadrrm.org</w:t>
      </w:r>
    </w:hyperlink>
    <w:r w:rsidR="008417C8">
      <w:rPr>
        <w:rFonts w:ascii="Arial Narrow" w:eastAsia="Times New Roman" w:hAnsi="Arial Narrow" w:cs="Arial"/>
        <w:color w:val="000000" w:themeColor="text1"/>
        <w:spacing w:val="2"/>
        <w:lang w:eastAsia="en-PH"/>
      </w:rPr>
      <w:t xml:space="preserve"> </w:t>
    </w:r>
  </w:p>
  <w:p w14:paraId="2211C893" w14:textId="7E7544EF" w:rsidR="00D73802" w:rsidRDefault="00D73802" w:rsidP="00D73802">
    <w:pPr>
      <w:shd w:val="clear" w:color="auto" w:fill="FFFFFF"/>
      <w:spacing w:after="0" w:line="240" w:lineRule="auto"/>
      <w:jc w:val="center"/>
      <w:rPr>
        <w:rFonts w:ascii="Arial Narrow" w:eastAsia="Times New Roman" w:hAnsi="Arial Narrow" w:cs="Arial"/>
        <w:color w:val="000000" w:themeColor="text1"/>
        <w:spacing w:val="2"/>
        <w:lang w:eastAsia="en-PH"/>
      </w:rPr>
    </w:pPr>
    <w:r>
      <w:rPr>
        <w:rFonts w:ascii="Arial Narrow" w:eastAsia="Times New Roman" w:hAnsi="Arial Narrow" w:cs="Arial"/>
        <w:color w:val="000000" w:themeColor="text1"/>
        <w:spacing w:val="2"/>
        <w:lang w:eastAsia="en-PH"/>
      </w:rPr>
      <w:t>___________________</w:t>
    </w:r>
    <w:r w:rsidR="008417C8">
      <w:rPr>
        <w:rFonts w:ascii="Arial Narrow" w:eastAsia="Times New Roman" w:hAnsi="Arial Narrow" w:cs="Arial"/>
        <w:color w:val="000000" w:themeColor="text1"/>
        <w:spacing w:val="2"/>
        <w:lang w:eastAsia="en-PH"/>
      </w:rPr>
      <w:t>______________________________</w:t>
    </w:r>
    <w:r>
      <w:rPr>
        <w:rFonts w:ascii="Arial Narrow" w:eastAsia="Times New Roman" w:hAnsi="Arial Narrow" w:cs="Arial"/>
        <w:color w:val="000000" w:themeColor="text1"/>
        <w:spacing w:val="2"/>
        <w:lang w:eastAsia="en-PH"/>
      </w:rPr>
      <w:t>__________________________________________</w:t>
    </w:r>
  </w:p>
  <w:p w14:paraId="72D878AC" w14:textId="2663B07F" w:rsidR="00D73802" w:rsidRPr="00D73802" w:rsidRDefault="00D73802" w:rsidP="00D73802">
    <w:pPr>
      <w:shd w:val="clear" w:color="auto" w:fill="FFFFFF"/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D70EF"/>
    <w:multiLevelType w:val="hybridMultilevel"/>
    <w:tmpl w:val="877AF82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398F"/>
    <w:multiLevelType w:val="hybridMultilevel"/>
    <w:tmpl w:val="B6FEAB6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1B81"/>
    <w:multiLevelType w:val="hybridMultilevel"/>
    <w:tmpl w:val="9610722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9321">
    <w:abstractNumId w:val="2"/>
  </w:num>
  <w:num w:numId="2" w16cid:durableId="1085999680">
    <w:abstractNumId w:val="1"/>
  </w:num>
  <w:num w:numId="3" w16cid:durableId="159613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zNbA0tjQ0MrcwNzNR0lEKTi0uzszPAykwrAUAnJBuKCwAAAA="/>
  </w:docVars>
  <w:rsids>
    <w:rsidRoot w:val="00D73802"/>
    <w:rsid w:val="00010D3D"/>
    <w:rsid w:val="00114B08"/>
    <w:rsid w:val="00232CEF"/>
    <w:rsid w:val="00473A85"/>
    <w:rsid w:val="007775B5"/>
    <w:rsid w:val="008417C8"/>
    <w:rsid w:val="00B638BC"/>
    <w:rsid w:val="00D73802"/>
    <w:rsid w:val="00E44529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4CF9"/>
  <w15:chartTrackingRefBased/>
  <w15:docId w15:val="{05AA650D-7B31-4278-A888-4B7DB0EA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02"/>
  </w:style>
  <w:style w:type="paragraph" w:styleId="Footer">
    <w:name w:val="footer"/>
    <w:basedOn w:val="Normal"/>
    <w:link w:val="FooterChar"/>
    <w:uiPriority w:val="99"/>
    <w:unhideWhenUsed/>
    <w:rsid w:val="00D7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02"/>
  </w:style>
  <w:style w:type="table" w:styleId="TableGrid">
    <w:name w:val="Table Grid"/>
    <w:basedOn w:val="TableNormal"/>
    <w:uiPriority w:val="39"/>
    <w:rsid w:val="00D7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cretariat@io-ccadrrm.org" TargetMode="External"/><Relationship Id="rId5" Type="http://schemas.openxmlformats.org/officeDocument/2006/relationships/hyperlink" Target="mailto:2ndfsmart@isu.edu.ph" TargetMode="External"/><Relationship Id="rId4" Type="http://schemas.openxmlformats.org/officeDocument/2006/relationships/hyperlink" Target="https://io-ccadr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Jennelyn Lacar-Raymundo</dc:creator>
  <cp:keywords/>
  <dc:description/>
  <cp:lastModifiedBy>Jennelyn Lacar-Raymundo</cp:lastModifiedBy>
  <cp:revision>2</cp:revision>
  <dcterms:created xsi:type="dcterms:W3CDTF">2024-05-18T06:33:00Z</dcterms:created>
  <dcterms:modified xsi:type="dcterms:W3CDTF">2024-05-20T03:55:00Z</dcterms:modified>
</cp:coreProperties>
</file>